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8166" w14:textId="77777777" w:rsidR="009A62C3" w:rsidRPr="006523C5" w:rsidRDefault="009A62C3" w:rsidP="006523C5">
      <w:pPr>
        <w:keepNext/>
        <w:keepLines/>
        <w:spacing w:before="200" w:after="0"/>
        <w:ind w:left="36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A62C3"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drawing>
          <wp:inline distT="0" distB="0" distL="0" distR="0" wp14:anchorId="48595CC7" wp14:editId="27490AA6">
            <wp:extent cx="16002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164D" w14:textId="405B37D2" w:rsidR="00346489" w:rsidRDefault="00346489" w:rsidP="00E50E91">
      <w:pPr>
        <w:keepNext/>
        <w:keepLines/>
        <w:spacing w:after="0" w:line="240" w:lineRule="auto"/>
        <w:ind w:left="720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  <w:r w:rsidRPr="001A74A0">
        <w:rPr>
          <w:rFonts w:eastAsiaTheme="majorEastAsia" w:cs="Times New Roman"/>
          <w:b/>
          <w:bCs/>
          <w:sz w:val="24"/>
          <w:szCs w:val="24"/>
        </w:rPr>
        <w:t>All Payer Hospital System Modernization</w:t>
      </w:r>
    </w:p>
    <w:p w14:paraId="27E51B74" w14:textId="5A91DDA2" w:rsidR="00EA289B" w:rsidRDefault="00EA289B" w:rsidP="00E50E91">
      <w:pPr>
        <w:keepNext/>
        <w:keepLines/>
        <w:spacing w:after="0" w:line="240" w:lineRule="auto"/>
        <w:ind w:left="720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  <w:r>
        <w:rPr>
          <w:rFonts w:eastAsiaTheme="majorEastAsia" w:cs="Times New Roman"/>
          <w:b/>
          <w:bCs/>
          <w:sz w:val="24"/>
          <w:szCs w:val="24"/>
        </w:rPr>
        <w:t>Performance Measurement Work Group</w:t>
      </w:r>
    </w:p>
    <w:p w14:paraId="2124DC31" w14:textId="77777777" w:rsidR="00A34408" w:rsidRDefault="00A34408" w:rsidP="00A34408">
      <w:pPr>
        <w:keepNext/>
        <w:keepLines/>
        <w:spacing w:after="0" w:line="240" w:lineRule="auto"/>
        <w:ind w:left="72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7CD373C" w14:textId="4F7D130A" w:rsidR="00A34408" w:rsidRDefault="009D4855" w:rsidP="00A34408">
      <w:pPr>
        <w:keepNext/>
        <w:keepLines/>
        <w:spacing w:after="0" w:line="240" w:lineRule="auto"/>
        <w:ind w:left="72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December 16</w:t>
      </w:r>
      <w:r w:rsidR="00A34408">
        <w:rPr>
          <w:rFonts w:ascii="Times New Roman" w:eastAsiaTheme="majorEastAsia" w:hAnsi="Times New Roman" w:cs="Times New Roman"/>
          <w:b/>
          <w:bCs/>
          <w:sz w:val="24"/>
          <w:szCs w:val="24"/>
        </w:rPr>
        <w:t>, 2015</w:t>
      </w:r>
    </w:p>
    <w:p w14:paraId="47387AE0" w14:textId="77777777" w:rsidR="00A34408" w:rsidRDefault="00A34408" w:rsidP="00A34408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9:30</w:t>
      </w:r>
      <w:r>
        <w:rPr>
          <w:rFonts w:ascii="Times New Roman" w:eastAsiaTheme="majorEastAsia" w:hAnsi="Times New Roman" w:cs="Times New Roman"/>
          <w:b/>
          <w:bCs/>
        </w:rPr>
        <w:t xml:space="preserve"> am to 12:0</w:t>
      </w:r>
      <w:r w:rsidRPr="00960154">
        <w:rPr>
          <w:rFonts w:ascii="Times New Roman" w:eastAsiaTheme="majorEastAsia" w:hAnsi="Times New Roman" w:cs="Times New Roman"/>
          <w:b/>
          <w:bCs/>
        </w:rPr>
        <w:t>0 pm</w:t>
      </w:r>
      <w:r w:rsidRPr="00A34408">
        <w:rPr>
          <w:rFonts w:ascii="Times New Roman" w:hAnsi="Times New Roman" w:cs="Times New Roman"/>
          <w:b/>
        </w:rPr>
        <w:t xml:space="preserve"> </w:t>
      </w:r>
    </w:p>
    <w:p w14:paraId="44C8B5F3" w14:textId="5CCEAB4E" w:rsidR="00A34408" w:rsidRPr="00960154" w:rsidRDefault="00A34408" w:rsidP="00A34408">
      <w:pPr>
        <w:spacing w:after="0"/>
        <w:ind w:left="720"/>
        <w:rPr>
          <w:rFonts w:ascii="Times New Roman" w:hAnsi="Times New Roman" w:cs="Times New Roman"/>
          <w:b/>
        </w:rPr>
      </w:pPr>
      <w:r w:rsidRPr="00960154">
        <w:rPr>
          <w:rFonts w:ascii="Times New Roman" w:hAnsi="Times New Roman" w:cs="Times New Roman"/>
          <w:b/>
        </w:rPr>
        <w:t>Health Services Cost Review Commission, Conference Room 100</w:t>
      </w:r>
    </w:p>
    <w:p w14:paraId="62F91333" w14:textId="77777777" w:rsidR="00A34408" w:rsidRPr="00960154" w:rsidRDefault="00A34408" w:rsidP="00A34408">
      <w:pPr>
        <w:spacing w:after="0"/>
        <w:ind w:left="720"/>
        <w:rPr>
          <w:rFonts w:ascii="Times New Roman" w:hAnsi="Times New Roman" w:cs="Times New Roman"/>
          <w:b/>
        </w:rPr>
      </w:pPr>
      <w:r w:rsidRPr="00960154">
        <w:rPr>
          <w:rFonts w:ascii="Times New Roman" w:hAnsi="Times New Roman" w:cs="Times New Roman"/>
          <w:b/>
        </w:rPr>
        <w:t>4160 Patterson Avenue, Baltimore, MD 21215</w:t>
      </w:r>
    </w:p>
    <w:p w14:paraId="373E1835" w14:textId="77BA0B6A" w:rsidR="00A34408" w:rsidRDefault="00A34408" w:rsidP="00A34408">
      <w:pPr>
        <w:keepNext/>
        <w:keepLines/>
        <w:spacing w:after="0" w:line="240" w:lineRule="auto"/>
        <w:ind w:left="72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D065D56" w14:textId="77777777" w:rsidR="00380BEB" w:rsidRPr="00E50E91" w:rsidRDefault="00380BEB" w:rsidP="00E50E91">
      <w:pPr>
        <w:keepNext/>
        <w:keepLines/>
        <w:spacing w:after="0" w:line="240" w:lineRule="auto"/>
        <w:ind w:left="720"/>
        <w:jc w:val="center"/>
        <w:outlineLvl w:val="2"/>
        <w:rPr>
          <w:rFonts w:eastAsiaTheme="majorEastAsia" w:cs="Times New Roman"/>
          <w:b/>
          <w:bCs/>
          <w:sz w:val="10"/>
          <w:szCs w:val="10"/>
        </w:rPr>
      </w:pPr>
    </w:p>
    <w:p w14:paraId="7C6A6C4B" w14:textId="2362714B" w:rsidR="00EA289B" w:rsidRPr="00163AB4" w:rsidRDefault="00656107" w:rsidP="00A34408">
      <w:pPr>
        <w:keepNext/>
        <w:keepLines/>
        <w:spacing w:after="0" w:line="240" w:lineRule="auto"/>
        <w:ind w:left="720"/>
        <w:outlineLvl w:val="2"/>
        <w:rPr>
          <w:rFonts w:eastAsiaTheme="majorEastAsia" w:cs="Times New Roman"/>
          <w:b/>
          <w:bCs/>
          <w:sz w:val="24"/>
          <w:szCs w:val="24"/>
          <w:u w:val="single"/>
        </w:rPr>
      </w:pPr>
      <w:r w:rsidRPr="00163AB4">
        <w:rPr>
          <w:rFonts w:eastAsiaTheme="majorEastAsia" w:cs="Times New Roman"/>
          <w:b/>
          <w:bCs/>
          <w:sz w:val="24"/>
          <w:szCs w:val="24"/>
          <w:u w:val="single"/>
        </w:rPr>
        <w:t xml:space="preserve">Meeting </w:t>
      </w:r>
      <w:r w:rsidR="005F7F97" w:rsidRPr="00163AB4">
        <w:rPr>
          <w:rFonts w:eastAsiaTheme="majorEastAsia" w:cs="Times New Roman"/>
          <w:b/>
          <w:bCs/>
          <w:sz w:val="24"/>
          <w:szCs w:val="24"/>
          <w:u w:val="single"/>
        </w:rPr>
        <w:t>Agenda</w:t>
      </w:r>
      <w:r w:rsidR="00A34408" w:rsidRPr="00163AB4">
        <w:rPr>
          <w:rFonts w:eastAsiaTheme="majorEastAsia" w:cs="Times New Roman"/>
          <w:b/>
          <w:bCs/>
          <w:sz w:val="24"/>
          <w:szCs w:val="24"/>
          <w:u w:val="single"/>
        </w:rPr>
        <w:t xml:space="preserve"> </w:t>
      </w:r>
    </w:p>
    <w:p w14:paraId="59570706" w14:textId="55D9A88A" w:rsidR="007627CA" w:rsidRPr="00163AB4" w:rsidRDefault="00A34408" w:rsidP="00A34408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 w:rsidRPr="00163AB4">
        <w:rPr>
          <w:sz w:val="24"/>
          <w:szCs w:val="24"/>
        </w:rPr>
        <w:t xml:space="preserve">Welcome and </w:t>
      </w:r>
      <w:r w:rsidR="007627CA" w:rsidRPr="00163AB4">
        <w:rPr>
          <w:sz w:val="24"/>
          <w:szCs w:val="24"/>
        </w:rPr>
        <w:t>Introductions</w:t>
      </w:r>
    </w:p>
    <w:p w14:paraId="7AB54C70" w14:textId="68540F6C" w:rsidR="007627CA" w:rsidRPr="00163AB4" w:rsidRDefault="007627CA" w:rsidP="007627CA">
      <w:pPr>
        <w:pStyle w:val="ListParagraph"/>
        <w:spacing w:before="240" w:line="240" w:lineRule="auto"/>
        <w:rPr>
          <w:sz w:val="24"/>
          <w:szCs w:val="24"/>
        </w:rPr>
      </w:pPr>
      <w:r w:rsidRPr="00163AB4">
        <w:rPr>
          <w:sz w:val="24"/>
          <w:szCs w:val="24"/>
        </w:rPr>
        <w:tab/>
      </w:r>
      <w:r w:rsidRPr="00163AB4">
        <w:rPr>
          <w:sz w:val="24"/>
          <w:szCs w:val="24"/>
        </w:rPr>
        <w:tab/>
      </w:r>
    </w:p>
    <w:p w14:paraId="483C43CF" w14:textId="77777777" w:rsidR="00940916" w:rsidRPr="00163AB4" w:rsidRDefault="00940916" w:rsidP="006455D3">
      <w:pPr>
        <w:pStyle w:val="ListParagraph"/>
        <w:spacing w:before="240" w:line="240" w:lineRule="auto"/>
        <w:rPr>
          <w:sz w:val="24"/>
          <w:szCs w:val="24"/>
        </w:rPr>
      </w:pPr>
    </w:p>
    <w:p w14:paraId="73FCEF5E" w14:textId="4C6ADB94" w:rsidR="006455D3" w:rsidRDefault="001F011A" w:rsidP="00A34408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MHAC Program Updates for FY 2018 </w:t>
      </w:r>
    </w:p>
    <w:p w14:paraId="1E9C7E87" w14:textId="2205D843" w:rsidR="001933D2" w:rsidRDefault="009D4855" w:rsidP="001933D2">
      <w:pPr>
        <w:pStyle w:val="ListParagraph"/>
        <w:numPr>
          <w:ilvl w:val="1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PPC Tiers Discussion</w:t>
      </w:r>
    </w:p>
    <w:p w14:paraId="5546421A" w14:textId="0362CF64" w:rsidR="009D4855" w:rsidRDefault="009D4855" w:rsidP="001933D2">
      <w:pPr>
        <w:pStyle w:val="ListParagraph"/>
        <w:numPr>
          <w:ilvl w:val="1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MHAC Modeling</w:t>
      </w:r>
    </w:p>
    <w:p w14:paraId="52AE28CD" w14:textId="77777777" w:rsidR="001933D2" w:rsidRPr="001933D2" w:rsidRDefault="001933D2" w:rsidP="001933D2">
      <w:pPr>
        <w:pStyle w:val="ListParagraph"/>
        <w:spacing w:before="240" w:line="240" w:lineRule="auto"/>
        <w:ind w:left="1800"/>
        <w:rPr>
          <w:sz w:val="24"/>
          <w:szCs w:val="24"/>
        </w:rPr>
      </w:pPr>
    </w:p>
    <w:p w14:paraId="33137164" w14:textId="22343FBD" w:rsidR="009D4855" w:rsidRPr="00E8532B" w:rsidRDefault="009D4855" w:rsidP="009D4855">
      <w:pPr>
        <w:pStyle w:val="ListParagraph"/>
        <w:numPr>
          <w:ilvl w:val="0"/>
          <w:numId w:val="11"/>
        </w:numPr>
        <w:spacing w:before="240" w:line="240" w:lineRule="auto"/>
        <w:rPr>
          <w:rFonts w:asciiTheme="majorHAnsi" w:eastAsiaTheme="majorEastAsia" w:hAnsiTheme="majorHAnsi" w:cs="Times New Roman"/>
          <w:bCs/>
          <w:sz w:val="24"/>
          <w:szCs w:val="24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</w:rPr>
        <w:t>Draft Consumer Dashboard</w:t>
      </w:r>
      <w:r w:rsidR="00E73F77">
        <w:rPr>
          <w:rFonts w:asciiTheme="majorHAnsi" w:eastAsiaTheme="majorEastAsia" w:hAnsiTheme="majorHAnsi" w:cs="Times New Roman"/>
          <w:bCs/>
          <w:sz w:val="24"/>
          <w:szCs w:val="24"/>
        </w:rPr>
        <w:t xml:space="preserve"> Discussion</w:t>
      </w:r>
      <w:bookmarkStart w:id="0" w:name="_GoBack"/>
      <w:bookmarkEnd w:id="0"/>
    </w:p>
    <w:p w14:paraId="76A853E2" w14:textId="77777777" w:rsidR="00A34408" w:rsidRPr="00163AB4" w:rsidRDefault="00A34408" w:rsidP="006455D3">
      <w:pPr>
        <w:pStyle w:val="ListParagraph"/>
        <w:rPr>
          <w:sz w:val="24"/>
          <w:szCs w:val="24"/>
        </w:rPr>
      </w:pPr>
    </w:p>
    <w:p w14:paraId="1F28CEBA" w14:textId="2E62C73F" w:rsidR="00A34408" w:rsidRDefault="001933D2" w:rsidP="009D485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Readmission Reducti</w:t>
      </w:r>
      <w:r w:rsidR="00983B8C">
        <w:rPr>
          <w:sz w:val="24"/>
          <w:szCs w:val="24"/>
        </w:rPr>
        <w:t>o</w:t>
      </w:r>
      <w:r>
        <w:rPr>
          <w:sz w:val="24"/>
          <w:szCs w:val="24"/>
        </w:rPr>
        <w:t>n Incentive Program Updates for FY 2018</w:t>
      </w:r>
    </w:p>
    <w:p w14:paraId="1E829A86" w14:textId="1C46E6EB" w:rsidR="009D4855" w:rsidRDefault="009D4855" w:rsidP="009D4855">
      <w:pPr>
        <w:pStyle w:val="ListParagraph"/>
        <w:numPr>
          <w:ilvl w:val="0"/>
          <w:numId w:val="12"/>
        </w:numPr>
        <w:ind w:left="1890"/>
        <w:rPr>
          <w:sz w:val="24"/>
          <w:szCs w:val="24"/>
        </w:rPr>
      </w:pPr>
      <w:r>
        <w:rPr>
          <w:sz w:val="24"/>
          <w:szCs w:val="24"/>
        </w:rPr>
        <w:t>Projections and Targets</w:t>
      </w:r>
    </w:p>
    <w:p w14:paraId="136EC9F8" w14:textId="67158535" w:rsidR="009D4855" w:rsidRPr="009D4855" w:rsidRDefault="009D4855" w:rsidP="009D4855">
      <w:pPr>
        <w:pStyle w:val="ListParagraph"/>
        <w:numPr>
          <w:ilvl w:val="0"/>
          <w:numId w:val="12"/>
        </w:numPr>
        <w:ind w:left="1890"/>
        <w:rPr>
          <w:sz w:val="24"/>
          <w:szCs w:val="24"/>
        </w:rPr>
      </w:pPr>
      <w:r>
        <w:rPr>
          <w:sz w:val="24"/>
          <w:szCs w:val="24"/>
        </w:rPr>
        <w:t>Protections</w:t>
      </w:r>
    </w:p>
    <w:p w14:paraId="55FA376B" w14:textId="77777777" w:rsidR="00805021" w:rsidRPr="009D4855" w:rsidRDefault="00805021" w:rsidP="009D4855">
      <w:pPr>
        <w:spacing w:before="240" w:line="240" w:lineRule="auto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0641DE43" w14:textId="77777777" w:rsidR="00805021" w:rsidRPr="00163AB4" w:rsidRDefault="00805021" w:rsidP="004E4E54">
      <w:pPr>
        <w:pStyle w:val="ListParagraph"/>
        <w:spacing w:before="240" w:line="240" w:lineRule="auto"/>
        <w:ind w:left="0" w:firstLine="720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27F86FA8" w14:textId="77777777" w:rsidR="00805021" w:rsidRPr="00163AB4" w:rsidRDefault="00805021" w:rsidP="004E4E54">
      <w:pPr>
        <w:pStyle w:val="ListParagraph"/>
        <w:spacing w:before="240" w:line="240" w:lineRule="auto"/>
        <w:ind w:left="0" w:firstLine="720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00E0462B" w14:textId="77777777" w:rsidR="00805021" w:rsidRPr="00163AB4" w:rsidRDefault="00805021" w:rsidP="004E4E54">
      <w:pPr>
        <w:pStyle w:val="ListParagraph"/>
        <w:spacing w:before="240" w:line="240" w:lineRule="auto"/>
        <w:ind w:left="0" w:firstLine="720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36F093B2" w14:textId="77777777" w:rsidR="00805021" w:rsidRPr="00163AB4" w:rsidRDefault="00805021" w:rsidP="004E4E54">
      <w:pPr>
        <w:pStyle w:val="ListParagraph"/>
        <w:spacing w:before="240" w:line="240" w:lineRule="auto"/>
        <w:ind w:left="0" w:firstLine="720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465EF6B8" w14:textId="77777777" w:rsidR="00805021" w:rsidRPr="00163AB4" w:rsidRDefault="00805021" w:rsidP="004E4E54">
      <w:pPr>
        <w:pStyle w:val="ListParagraph"/>
        <w:spacing w:before="240" w:line="240" w:lineRule="auto"/>
        <w:ind w:left="0" w:firstLine="720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442BDB18" w14:textId="77777777" w:rsidR="00805021" w:rsidRPr="00163AB4" w:rsidRDefault="00805021" w:rsidP="004E4E54">
      <w:pPr>
        <w:pStyle w:val="ListParagraph"/>
        <w:spacing w:before="240" w:line="240" w:lineRule="auto"/>
        <w:ind w:left="0" w:firstLine="720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0B90AD69" w14:textId="39471AE3" w:rsidR="00120DBE" w:rsidRPr="00A849DC" w:rsidRDefault="00120DBE" w:rsidP="00940916">
      <w:pPr>
        <w:keepNext/>
        <w:keepLines/>
        <w:spacing w:after="0" w:line="240" w:lineRule="auto"/>
        <w:contextualSpacing/>
        <w:jc w:val="center"/>
        <w:outlineLvl w:val="2"/>
        <w:rPr>
          <w:rFonts w:asciiTheme="majorHAnsi" w:eastAsiaTheme="majorEastAsia" w:hAnsiTheme="majorHAnsi" w:cs="Times New Roman"/>
          <w:bCs/>
          <w:sz w:val="24"/>
          <w:szCs w:val="24"/>
        </w:rPr>
      </w:pPr>
    </w:p>
    <w:sectPr w:rsidR="00120DBE" w:rsidRPr="00A849DC" w:rsidSect="00E50E9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903D3" w14:textId="77777777" w:rsidR="006E1676" w:rsidRDefault="006E1676" w:rsidP="00977E36">
      <w:pPr>
        <w:spacing w:after="0" w:line="240" w:lineRule="auto"/>
      </w:pPr>
      <w:r>
        <w:separator/>
      </w:r>
    </w:p>
  </w:endnote>
  <w:endnote w:type="continuationSeparator" w:id="0">
    <w:p w14:paraId="04F391F7" w14:textId="77777777" w:rsidR="006E1676" w:rsidRDefault="006E1676" w:rsidP="009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A100" w14:textId="77777777" w:rsidR="006E1676" w:rsidRDefault="006E1676" w:rsidP="00977E36">
      <w:pPr>
        <w:spacing w:after="0" w:line="240" w:lineRule="auto"/>
      </w:pPr>
      <w:r>
        <w:separator/>
      </w:r>
    </w:p>
  </w:footnote>
  <w:footnote w:type="continuationSeparator" w:id="0">
    <w:p w14:paraId="05AECA6D" w14:textId="77777777" w:rsidR="006E1676" w:rsidRDefault="006E1676" w:rsidP="0097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080"/>
    <w:multiLevelType w:val="hybridMultilevel"/>
    <w:tmpl w:val="2D847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5C6166"/>
    <w:multiLevelType w:val="hybridMultilevel"/>
    <w:tmpl w:val="98961D0A"/>
    <w:lvl w:ilvl="0" w:tplc="100C1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29E7AB2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A6BBC"/>
    <w:multiLevelType w:val="hybridMultilevel"/>
    <w:tmpl w:val="AF92F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2355A"/>
    <w:multiLevelType w:val="hybridMultilevel"/>
    <w:tmpl w:val="F51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33C9"/>
    <w:multiLevelType w:val="hybridMultilevel"/>
    <w:tmpl w:val="C31E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01CE"/>
    <w:multiLevelType w:val="hybridMultilevel"/>
    <w:tmpl w:val="D96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4B63"/>
    <w:multiLevelType w:val="hybridMultilevel"/>
    <w:tmpl w:val="C18808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022233"/>
    <w:multiLevelType w:val="hybridMultilevel"/>
    <w:tmpl w:val="5C8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7BEB"/>
    <w:multiLevelType w:val="hybridMultilevel"/>
    <w:tmpl w:val="27F0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60D8"/>
    <w:multiLevelType w:val="hybridMultilevel"/>
    <w:tmpl w:val="0C1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A758B"/>
    <w:multiLevelType w:val="hybridMultilevel"/>
    <w:tmpl w:val="A204F6E0"/>
    <w:lvl w:ilvl="0" w:tplc="09FC80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D2"/>
    <w:rsid w:val="000261D8"/>
    <w:rsid w:val="00043341"/>
    <w:rsid w:val="00074D14"/>
    <w:rsid w:val="000811A3"/>
    <w:rsid w:val="00085428"/>
    <w:rsid w:val="00092C2A"/>
    <w:rsid w:val="000B0147"/>
    <w:rsid w:val="000D1DF2"/>
    <w:rsid w:val="00120DBE"/>
    <w:rsid w:val="0014226C"/>
    <w:rsid w:val="00153791"/>
    <w:rsid w:val="00163AB4"/>
    <w:rsid w:val="001676FF"/>
    <w:rsid w:val="001743D4"/>
    <w:rsid w:val="00182334"/>
    <w:rsid w:val="001933D2"/>
    <w:rsid w:val="00197047"/>
    <w:rsid w:val="001A0923"/>
    <w:rsid w:val="001A4B61"/>
    <w:rsid w:val="001B21EF"/>
    <w:rsid w:val="001D4AA1"/>
    <w:rsid w:val="001D643E"/>
    <w:rsid w:val="001E09FB"/>
    <w:rsid w:val="001F011A"/>
    <w:rsid w:val="001F3779"/>
    <w:rsid w:val="001F397C"/>
    <w:rsid w:val="00212101"/>
    <w:rsid w:val="002140E2"/>
    <w:rsid w:val="0022228D"/>
    <w:rsid w:val="00227ED2"/>
    <w:rsid w:val="00257E08"/>
    <w:rsid w:val="00262C38"/>
    <w:rsid w:val="00262CC5"/>
    <w:rsid w:val="002752D1"/>
    <w:rsid w:val="0027664F"/>
    <w:rsid w:val="00285CA6"/>
    <w:rsid w:val="00291AD2"/>
    <w:rsid w:val="002A0227"/>
    <w:rsid w:val="002C351E"/>
    <w:rsid w:val="002D0306"/>
    <w:rsid w:val="002D2351"/>
    <w:rsid w:val="002D64DF"/>
    <w:rsid w:val="002E2E78"/>
    <w:rsid w:val="002E40D7"/>
    <w:rsid w:val="0030488B"/>
    <w:rsid w:val="003217E5"/>
    <w:rsid w:val="00322B01"/>
    <w:rsid w:val="00345793"/>
    <w:rsid w:val="00346489"/>
    <w:rsid w:val="00380BEB"/>
    <w:rsid w:val="00390647"/>
    <w:rsid w:val="003A24DF"/>
    <w:rsid w:val="003C2D97"/>
    <w:rsid w:val="003C7EB3"/>
    <w:rsid w:val="003F013F"/>
    <w:rsid w:val="003F3FDD"/>
    <w:rsid w:val="00420FED"/>
    <w:rsid w:val="00433961"/>
    <w:rsid w:val="00435AA3"/>
    <w:rsid w:val="004438C6"/>
    <w:rsid w:val="00452215"/>
    <w:rsid w:val="00461F4F"/>
    <w:rsid w:val="00467D70"/>
    <w:rsid w:val="00490C1C"/>
    <w:rsid w:val="004A0C7B"/>
    <w:rsid w:val="004A6FFB"/>
    <w:rsid w:val="004B7169"/>
    <w:rsid w:val="004C599B"/>
    <w:rsid w:val="004D6B35"/>
    <w:rsid w:val="004E4E54"/>
    <w:rsid w:val="004E6E5A"/>
    <w:rsid w:val="00501A03"/>
    <w:rsid w:val="00517A81"/>
    <w:rsid w:val="00536199"/>
    <w:rsid w:val="00560A67"/>
    <w:rsid w:val="00562D82"/>
    <w:rsid w:val="00587FD2"/>
    <w:rsid w:val="005A1937"/>
    <w:rsid w:val="005B024F"/>
    <w:rsid w:val="005F27BE"/>
    <w:rsid w:val="005F5446"/>
    <w:rsid w:val="005F7F97"/>
    <w:rsid w:val="00613814"/>
    <w:rsid w:val="00615177"/>
    <w:rsid w:val="00615AE1"/>
    <w:rsid w:val="00634E88"/>
    <w:rsid w:val="006455D3"/>
    <w:rsid w:val="006523C5"/>
    <w:rsid w:val="00656107"/>
    <w:rsid w:val="006674EE"/>
    <w:rsid w:val="00680AFD"/>
    <w:rsid w:val="006823CD"/>
    <w:rsid w:val="006944A9"/>
    <w:rsid w:val="00696847"/>
    <w:rsid w:val="006A7872"/>
    <w:rsid w:val="006B516E"/>
    <w:rsid w:val="006C36DC"/>
    <w:rsid w:val="006D155A"/>
    <w:rsid w:val="006E1676"/>
    <w:rsid w:val="006E7519"/>
    <w:rsid w:val="00700AF5"/>
    <w:rsid w:val="00714476"/>
    <w:rsid w:val="0072215B"/>
    <w:rsid w:val="00734512"/>
    <w:rsid w:val="00740C3A"/>
    <w:rsid w:val="0076212E"/>
    <w:rsid w:val="007627CA"/>
    <w:rsid w:val="00773045"/>
    <w:rsid w:val="00787B7E"/>
    <w:rsid w:val="0079027E"/>
    <w:rsid w:val="00791F37"/>
    <w:rsid w:val="007C76F2"/>
    <w:rsid w:val="007F04D4"/>
    <w:rsid w:val="00805021"/>
    <w:rsid w:val="00813D50"/>
    <w:rsid w:val="008300D6"/>
    <w:rsid w:val="00857B0E"/>
    <w:rsid w:val="00863430"/>
    <w:rsid w:val="008659DB"/>
    <w:rsid w:val="00874F67"/>
    <w:rsid w:val="00877449"/>
    <w:rsid w:val="008B1A83"/>
    <w:rsid w:val="008C531E"/>
    <w:rsid w:val="008D7F36"/>
    <w:rsid w:val="008F7E2E"/>
    <w:rsid w:val="0093632D"/>
    <w:rsid w:val="00940916"/>
    <w:rsid w:val="0095487E"/>
    <w:rsid w:val="00960154"/>
    <w:rsid w:val="00970B07"/>
    <w:rsid w:val="00977E36"/>
    <w:rsid w:val="00983B8C"/>
    <w:rsid w:val="00996D62"/>
    <w:rsid w:val="00996E52"/>
    <w:rsid w:val="009A62C3"/>
    <w:rsid w:val="009B1572"/>
    <w:rsid w:val="009B3BA3"/>
    <w:rsid w:val="009C2BC5"/>
    <w:rsid w:val="009D1074"/>
    <w:rsid w:val="009D1CF4"/>
    <w:rsid w:val="009D4855"/>
    <w:rsid w:val="009E6FDA"/>
    <w:rsid w:val="00A13A7A"/>
    <w:rsid w:val="00A16CB9"/>
    <w:rsid w:val="00A34408"/>
    <w:rsid w:val="00A532BF"/>
    <w:rsid w:val="00A726A9"/>
    <w:rsid w:val="00A82887"/>
    <w:rsid w:val="00A849DC"/>
    <w:rsid w:val="00A97D33"/>
    <w:rsid w:val="00AA0053"/>
    <w:rsid w:val="00AE0822"/>
    <w:rsid w:val="00B02E67"/>
    <w:rsid w:val="00B14DE5"/>
    <w:rsid w:val="00B3060A"/>
    <w:rsid w:val="00B308FA"/>
    <w:rsid w:val="00B3697F"/>
    <w:rsid w:val="00B96A11"/>
    <w:rsid w:val="00BA6B38"/>
    <w:rsid w:val="00BC083E"/>
    <w:rsid w:val="00BC7E45"/>
    <w:rsid w:val="00C063BE"/>
    <w:rsid w:val="00C22DD7"/>
    <w:rsid w:val="00C35757"/>
    <w:rsid w:val="00C63478"/>
    <w:rsid w:val="00C65B45"/>
    <w:rsid w:val="00C71D0F"/>
    <w:rsid w:val="00C724E9"/>
    <w:rsid w:val="00C74462"/>
    <w:rsid w:val="00C76251"/>
    <w:rsid w:val="00C96B2B"/>
    <w:rsid w:val="00CB15F9"/>
    <w:rsid w:val="00CC22A5"/>
    <w:rsid w:val="00CD4F74"/>
    <w:rsid w:val="00CD6F4D"/>
    <w:rsid w:val="00CF1E68"/>
    <w:rsid w:val="00CF41BB"/>
    <w:rsid w:val="00D1439A"/>
    <w:rsid w:val="00D433D8"/>
    <w:rsid w:val="00D530A9"/>
    <w:rsid w:val="00D55FC2"/>
    <w:rsid w:val="00D66DFE"/>
    <w:rsid w:val="00D675D7"/>
    <w:rsid w:val="00D80989"/>
    <w:rsid w:val="00DA651D"/>
    <w:rsid w:val="00DB2779"/>
    <w:rsid w:val="00DD40BC"/>
    <w:rsid w:val="00DD7ED2"/>
    <w:rsid w:val="00DE75D0"/>
    <w:rsid w:val="00E01F54"/>
    <w:rsid w:val="00E33496"/>
    <w:rsid w:val="00E434F2"/>
    <w:rsid w:val="00E50E91"/>
    <w:rsid w:val="00E624F4"/>
    <w:rsid w:val="00E62D06"/>
    <w:rsid w:val="00E638AC"/>
    <w:rsid w:val="00E73F77"/>
    <w:rsid w:val="00E83953"/>
    <w:rsid w:val="00E8532B"/>
    <w:rsid w:val="00E93AB4"/>
    <w:rsid w:val="00E95089"/>
    <w:rsid w:val="00E95B59"/>
    <w:rsid w:val="00EA289B"/>
    <w:rsid w:val="00EB1E9F"/>
    <w:rsid w:val="00EB5139"/>
    <w:rsid w:val="00ED5F35"/>
    <w:rsid w:val="00EE48AF"/>
    <w:rsid w:val="00F101DD"/>
    <w:rsid w:val="00F10451"/>
    <w:rsid w:val="00F1152F"/>
    <w:rsid w:val="00F11614"/>
    <w:rsid w:val="00F34089"/>
    <w:rsid w:val="00F47F5E"/>
    <w:rsid w:val="00F6467A"/>
    <w:rsid w:val="00F86411"/>
    <w:rsid w:val="00F95B8E"/>
    <w:rsid w:val="00FB1908"/>
    <w:rsid w:val="00FB59FE"/>
    <w:rsid w:val="00FE626D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BE5383"/>
  <w15:docId w15:val="{2EB7A53E-F0B4-4989-90C4-7C25A24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C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C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5CA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4E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E8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60F54B-65E9-4F27-92BA-8F100AC9E901}"/>
</file>

<file path=customXml/itemProps2.xml><?xml version="1.0" encoding="utf-8"?>
<ds:datastoreItem xmlns:ds="http://schemas.openxmlformats.org/officeDocument/2006/customXml" ds:itemID="{FC709CCA-67E2-40D6-9417-9BE2C4FBDFE0}"/>
</file>

<file path=customXml/itemProps3.xml><?xml version="1.0" encoding="utf-8"?>
<ds:datastoreItem xmlns:ds="http://schemas.openxmlformats.org/officeDocument/2006/customXml" ds:itemID="{B5A0B1F8-A67C-461C-80BD-4E08FA40E32C}"/>
</file>

<file path=customXml/itemProps4.xml><?xml version="1.0" encoding="utf-8"?>
<ds:datastoreItem xmlns:ds="http://schemas.openxmlformats.org/officeDocument/2006/customXml" ds:itemID="{717C9E04-EB48-4A65-BF05-DE7FAE0D4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Dianne Feeney</cp:lastModifiedBy>
  <cp:revision>3</cp:revision>
  <cp:lastPrinted>2015-02-27T22:55:00Z</cp:lastPrinted>
  <dcterms:created xsi:type="dcterms:W3CDTF">2015-12-14T21:38:00Z</dcterms:created>
  <dcterms:modified xsi:type="dcterms:W3CDTF">2015-12-14T21:43:00Z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